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Bisesto Laura</w:t>
              </w:r>
            </w:hyperlink>
          </w:p>
        </w:tc>
        <w:tc>
          <w:tcPr>
            <w:tcW w:w="9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TripAdvisor,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TRIP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8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06/29/2026</w:t>
            </w:r>
          </w:p>
        </w:tc>
        <w:tc>
          <w:tcPr>
            <w:tcW w:w="2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400 1ST AVENUE</w:t>
            </w:r>
          </w:p>
        </w:tc>
        <w:tc>
          <w:tcPr>
            <w:tcW w:w="146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2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TRIPADVISOR, INC.</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80" w:type="dxa"/>
            <w:vAlign w:val="bottom"/>
            <w:gridSpan w:val="3"/>
            <w:vMerge w:val="continue"/>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NEEDHAM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02494</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06/29/2026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17,818</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17,818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underlying restricted stock units ("RSUs") granted under the Tripadvisor, Inc. 2023 Stock and Annual Incentive Plan in connection with such individual's election to the Company's Board of Directors on June 29, 2026. Such RSUs vest in full on June 29, 2027.</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Linda C. Frazier,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07/01/2026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 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5665"/>
        <w:spacing w:after="0"/>
        <w:rPr>
          <w:sz w:val="20"/>
          <w:szCs w:val="20"/>
          <w:color w:val="auto"/>
        </w:rPr>
      </w:pPr>
      <w:r>
        <w:rPr>
          <w:rFonts w:ascii="Times New Roman" w:cs="Times New Roman" w:eastAsia="Times New Roman" w:hAnsi="Times New Roman"/>
          <w:sz w:val="30"/>
          <w:szCs w:val="30"/>
          <w:b w:val="1"/>
          <w:bCs w:val="1"/>
          <w:color w:val="auto"/>
        </w:rPr>
        <w:t>EXHIBIT 24</w:t>
      </w:r>
    </w:p>
    <w:p>
      <w:pPr>
        <w:spacing w:after="0" w:line="200" w:lineRule="exact"/>
        <w:rPr>
          <w:sz w:val="20"/>
          <w:szCs w:val="20"/>
          <w:color w:val="auto"/>
        </w:rPr>
      </w:pPr>
    </w:p>
    <w:p>
      <w:pPr>
        <w:spacing w:after="0" w:line="295" w:lineRule="exact"/>
        <w:rPr>
          <w:sz w:val="20"/>
          <w:szCs w:val="20"/>
          <w:color w:val="auto"/>
        </w:rPr>
      </w:pPr>
    </w:p>
    <w:p>
      <w:pPr>
        <w:ind w:left="2345"/>
        <w:spacing w:after="0"/>
        <w:rPr>
          <w:sz w:val="20"/>
          <w:szCs w:val="20"/>
          <w:color w:val="auto"/>
        </w:rPr>
      </w:pPr>
      <w:r>
        <w:rPr>
          <w:rFonts w:ascii="Times New Roman" w:cs="Times New Roman" w:eastAsia="Times New Roman" w:hAnsi="Times New Roman"/>
          <w:sz w:val="30"/>
          <w:szCs w:val="30"/>
          <w:b w:val="1"/>
          <w:bCs w:val="1"/>
          <w:color w:val="auto"/>
        </w:rPr>
        <w:t>Tripadvisor, Inc.</w:t>
      </w:r>
    </w:p>
    <w:p>
      <w:pPr>
        <w:spacing w:after="0" w:line="219" w:lineRule="exact"/>
        <w:rPr>
          <w:sz w:val="20"/>
          <w:szCs w:val="20"/>
          <w:color w:val="auto"/>
        </w:rPr>
      </w:pPr>
    </w:p>
    <w:p>
      <w:pPr>
        <w:jc w:val="center"/>
        <w:ind w:right="2654"/>
        <w:spacing w:after="0"/>
        <w:rPr>
          <w:sz w:val="20"/>
          <w:szCs w:val="20"/>
          <w:color w:val="auto"/>
        </w:rPr>
      </w:pPr>
      <w:r>
        <w:rPr>
          <w:rFonts w:ascii="Times New Roman" w:cs="Times New Roman" w:eastAsia="Times New Roman" w:hAnsi="Times New Roman"/>
          <w:sz w:val="26"/>
          <w:szCs w:val="26"/>
          <w:b w:val="1"/>
          <w:bCs w:val="1"/>
          <w:color w:val="auto"/>
        </w:rPr>
        <w:t>Power of Attorney</w:t>
      </w:r>
    </w:p>
    <w:p>
      <w:pPr>
        <w:spacing w:after="0" w:line="28" w:lineRule="exact"/>
        <w:rPr>
          <w:sz w:val="20"/>
          <w:szCs w:val="20"/>
          <w:color w:val="auto"/>
        </w:rPr>
      </w:pPr>
    </w:p>
    <w:p>
      <w:pPr>
        <w:jc w:val="center"/>
        <w:ind w:right="2654"/>
        <w:spacing w:after="0"/>
        <w:rPr>
          <w:sz w:val="20"/>
          <w:szCs w:val="20"/>
          <w:color w:val="auto"/>
        </w:rPr>
      </w:pPr>
      <w:r>
        <w:rPr>
          <w:rFonts w:ascii="Times New Roman" w:cs="Times New Roman" w:eastAsia="Times New Roman" w:hAnsi="Times New Roman"/>
          <w:sz w:val="26"/>
          <w:szCs w:val="26"/>
          <w:b w:val="1"/>
          <w:bCs w:val="1"/>
          <w:color w:val="auto"/>
        </w:rPr>
        <w:t>for Executing Forms 3, 4 and 5</w:t>
      </w:r>
    </w:p>
    <w:p>
      <w:pPr>
        <w:spacing w:after="0" w:line="341" w:lineRule="exact"/>
        <w:rPr>
          <w:sz w:val="20"/>
          <w:szCs w:val="20"/>
          <w:color w:val="auto"/>
        </w:rPr>
      </w:pPr>
    </w:p>
    <w:p>
      <w:pPr>
        <w:jc w:val="both"/>
        <w:ind w:left="45" w:right="2279"/>
        <w:spacing w:after="0" w:line="256" w:lineRule="auto"/>
        <w:rPr>
          <w:sz w:val="20"/>
          <w:szCs w:val="20"/>
          <w:color w:val="auto"/>
        </w:rPr>
      </w:pPr>
      <w:r>
        <w:rPr>
          <w:rFonts w:ascii="Times New Roman" w:cs="Times New Roman" w:eastAsia="Times New Roman" w:hAnsi="Times New Roman"/>
          <w:sz w:val="21"/>
          <w:szCs w:val="21"/>
          <w:color w:val="auto"/>
        </w:rPr>
        <w:t>Know all men by these presents, that the undersigned, director or officer, or both, of Tripadvisor, Inc., hereby constitutes and appoints each of Linda C. Frazier, Michael F. Billotti, signing singly, the undersigned's true and lawful attorney-in-fact to:</w:t>
      </w:r>
    </w:p>
    <w:p>
      <w:pPr>
        <w:spacing w:after="0" w:line="107" w:lineRule="exact"/>
        <w:rPr>
          <w:sz w:val="20"/>
          <w:szCs w:val="20"/>
          <w:color w:val="auto"/>
        </w:rPr>
      </w:pPr>
    </w:p>
    <w:p>
      <w:pPr>
        <w:jc w:val="both"/>
        <w:ind w:left="765" w:right="2239" w:hanging="765"/>
        <w:spacing w:after="0" w:line="250" w:lineRule="auto"/>
        <w:tabs>
          <w:tab w:leader="none" w:pos="76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Tripadvisor, Inc. (the "Company"), Forms 3, 4, and 5 in accordance with Section 16(a) of the Securities Exchange Act of 1934 and the rules thereunder;</w:t>
      </w:r>
    </w:p>
    <w:p>
      <w:pPr>
        <w:spacing w:after="0" w:line="113" w:lineRule="exact"/>
        <w:rPr>
          <w:rFonts w:ascii="Times New Roman" w:cs="Times New Roman" w:eastAsia="Times New Roman" w:hAnsi="Times New Roman"/>
          <w:sz w:val="21"/>
          <w:szCs w:val="21"/>
          <w:color w:val="auto"/>
        </w:rPr>
      </w:pPr>
    </w:p>
    <w:p>
      <w:pPr>
        <w:ind w:left="765" w:right="2299" w:hanging="765"/>
        <w:spacing w:after="0" w:line="250" w:lineRule="auto"/>
        <w:tabs>
          <w:tab w:leader="none" w:pos="76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13" w:lineRule="exact"/>
        <w:rPr>
          <w:rFonts w:ascii="Times New Roman" w:cs="Times New Roman" w:eastAsia="Times New Roman" w:hAnsi="Times New Roman"/>
          <w:sz w:val="21"/>
          <w:szCs w:val="21"/>
          <w:color w:val="auto"/>
        </w:rPr>
      </w:pPr>
    </w:p>
    <w:p>
      <w:pPr>
        <w:ind w:left="765" w:right="2279" w:hanging="765"/>
        <w:spacing w:after="0" w:line="244" w:lineRule="auto"/>
        <w:tabs>
          <w:tab w:leader="none" w:pos="76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0" w:lineRule="exact"/>
        <w:rPr>
          <w:sz w:val="20"/>
          <w:szCs w:val="20"/>
          <w:color w:val="auto"/>
        </w:rPr>
      </w:pPr>
    </w:p>
    <w:p>
      <w:pPr>
        <w:ind w:left="45" w:right="2199"/>
        <w:spacing w:after="0" w:line="241"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71" w:lineRule="exact"/>
        <w:rPr>
          <w:sz w:val="20"/>
          <w:szCs w:val="20"/>
          <w:color w:val="auto"/>
        </w:rPr>
      </w:pPr>
    </w:p>
    <w:p>
      <w:pPr>
        <w:ind w:left="45" w:right="2199"/>
        <w:spacing w:after="0" w:line="250"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w:t>
      </w:r>
    </w:p>
    <w:p>
      <w:pPr>
        <w:spacing w:after="0" w:line="113" w:lineRule="exact"/>
        <w:rPr>
          <w:sz w:val="20"/>
          <w:szCs w:val="20"/>
          <w:color w:val="auto"/>
        </w:rPr>
      </w:pPr>
    </w:p>
    <w:p>
      <w:pPr>
        <w:ind w:left="45" w:right="2339"/>
        <w:spacing w:after="0" w:line="268" w:lineRule="auto"/>
        <w:rPr>
          <w:sz w:val="20"/>
          <w:szCs w:val="20"/>
          <w:color w:val="auto"/>
        </w:rPr>
      </w:pPr>
      <w:r>
        <w:rPr>
          <w:rFonts w:ascii="Times New Roman" w:cs="Times New Roman" w:eastAsia="Times New Roman" w:hAnsi="Times New Roman"/>
          <w:sz w:val="21"/>
          <w:szCs w:val="21"/>
          <w:color w:val="auto"/>
        </w:rPr>
        <w:t>IN WITNESS WHEREOF, the undersigned has executed this Power of Attorney as of this 24</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1"/>
          <w:szCs w:val="21"/>
          <w:color w:val="auto"/>
        </w:rPr>
        <w:t xml:space="preserve"> day of June, 2026</w:t>
      </w:r>
    </w:p>
    <w:p>
      <w:pPr>
        <w:spacing w:after="0" w:line="1" w:lineRule="exact"/>
        <w:rPr>
          <w:sz w:val="20"/>
          <w:szCs w:val="20"/>
          <w:color w:val="auto"/>
        </w:rPr>
      </w:pPr>
    </w:p>
    <w:p>
      <w:pPr>
        <w:ind w:left="6525"/>
        <w:spacing w:after="0"/>
        <w:rPr>
          <w:sz w:val="20"/>
          <w:szCs w:val="20"/>
          <w:color w:val="auto"/>
        </w:rPr>
      </w:pPr>
      <w:r>
        <w:rPr>
          <w:rFonts w:ascii="Times New Roman" w:cs="Times New Roman" w:eastAsia="Times New Roman" w:hAnsi="Times New Roman"/>
          <w:sz w:val="21"/>
          <w:szCs w:val="21"/>
          <w:color w:val="auto"/>
        </w:rPr>
        <w:t>/s/ Laura Bisesto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24765</wp:posOffset>
            </wp:positionV>
            <wp:extent cx="2487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87930" cy="8255"/>
                    </a:xfrm>
                    <a:prstGeom prst="rect">
                      <a:avLst/>
                    </a:prstGeom>
                    <a:noFill/>
                  </pic:spPr>
                </pic:pic>
              </a:graphicData>
            </a:graphic>
          </wp:anchor>
        </w:drawing>
      </w:r>
    </w:p>
    <w:p>
      <w:pPr>
        <w:spacing w:after="0" w:line="45" w:lineRule="exact"/>
        <w:rPr>
          <w:sz w:val="20"/>
          <w:szCs w:val="20"/>
          <w:color w:val="auto"/>
        </w:rPr>
      </w:pPr>
    </w:p>
    <w:p>
      <w:pPr>
        <w:ind w:left="6525"/>
        <w:spacing w:after="0"/>
        <w:rPr>
          <w:sz w:val="20"/>
          <w:szCs w:val="20"/>
          <w:color w:val="auto"/>
        </w:rPr>
      </w:pPr>
      <w:r>
        <w:rPr>
          <w:rFonts w:ascii="Times New Roman" w:cs="Times New Roman" w:eastAsia="Times New Roman" w:hAnsi="Times New Roman"/>
          <w:sz w:val="21"/>
          <w:szCs w:val="21"/>
          <w:color w:val="auto"/>
        </w:rPr>
        <w:t>Laura Bisesto</w:t>
      </w:r>
    </w:p>
    <w:sectPr>
      <w:pgSz w:w="11900" w:h="16838" w:orient="portrait"/>
      <w:cols w:equalWidth="0" w:num="1">
        <w:col w:w="9484"/>
      </w:cols>
      <w:pgMar w:left="975" w:top="1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142388" TargetMode="External"/><Relationship Id="rId14" Type="http://schemas.openxmlformats.org/officeDocument/2006/relationships/hyperlink" Target="http://www.sec.gov/cgi-bin/browse-edgar?action=getcompany&amp;CIK=00015265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2026-07-01T18:12:10Z</dcterms:created>
  <dcterms:modified xsi:type="dcterms:W3CDTF">2026-07-01T18:12:10Z</dcterms:modified>
</cp:coreProperties>
</file>