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Noonan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TRIPADVISOR,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CFO &amp; SVP</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10"/>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02494</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04/30/2026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2,426</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131,064</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04/30/2026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0000FF"/>
              </w:rPr>
              <w:t>911</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130,153</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4"/>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2,426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2,426</w:t>
            </w:r>
          </w:p>
        </w:tc>
        <w:tc>
          <w:tcPr>
            <w:tcW w:w="760" w:type="dxa"/>
            <w:vAlign w:val="bottom"/>
            <w:gridSpan w:val="2"/>
            <w:vMerge w:val="restart"/>
          </w:tcPr>
          <w:p>
            <w:pPr>
              <w:jc w:val="center"/>
              <w:ind w:right="19"/>
              <w:spacing w:after="0" w:line="143" w:lineRule="exact"/>
              <w:rPr>
                <w:sz w:val="20"/>
                <w:szCs w:val="20"/>
                <w:color w:val="auto"/>
              </w:rPr>
            </w:pPr>
            <w:r>
              <w:rPr>
                <w:rFonts w:ascii="Times New Roman" w:cs="Times New Roman" w:eastAsia="Times New Roman" w:hAnsi="Times New Roman"/>
                <w:sz w:val="13"/>
                <w:szCs w:val="13"/>
                <w:color w:val="0000FF"/>
              </w:rPr>
              <w:t>10/31/2023</w:t>
            </w:r>
          </w:p>
        </w:tc>
        <w:tc>
          <w:tcPr>
            <w:tcW w:w="76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10/31/2026</w:t>
            </w: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gridSpan w:val="2"/>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4,851</w:t>
            </w: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0000FF"/>
                <w:w w:val="98"/>
              </w:rPr>
              <w:t>/s/ Linda C. Frazier, attorney in</w:t>
            </w: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860" w:type="dxa"/>
            <w:vAlign w:val="bottom"/>
            <w:gridSpan w:val="4"/>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Borders>
              <w:bottom w:val="single" w:sz="8" w:color="auto"/>
            </w:tcBorders>
            <w:gridSpan w:val="2"/>
          </w:tcPr>
          <w:p>
            <w:pPr>
              <w:spacing w:after="0" w:line="91" w:lineRule="exact"/>
              <w:rPr>
                <w:sz w:val="20"/>
                <w:szCs w:val="20"/>
                <w:color w:val="auto"/>
              </w:rPr>
            </w:pPr>
            <w:r>
              <w:rPr>
                <w:rFonts w:ascii="Times New Roman" w:cs="Times New Roman" w:eastAsia="Times New Roman" w:hAnsi="Times New Roman"/>
                <w:sz w:val="9"/>
                <w:szCs w:val="9"/>
                <w:color w:val="0000FF"/>
              </w:rPr>
              <w:t>fact</w:t>
            </w: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5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-2668905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5520"/>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8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16"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30"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6" w:lineRule="exact"/>
        <w:rPr>
          <w:sz w:val="20"/>
          <w:szCs w:val="20"/>
          <w:color w:val="auto"/>
        </w:rPr>
      </w:pPr>
    </w:p>
    <w:p>
      <w:pPr>
        <w:jc w:val="both"/>
        <w:ind w:left="40" w:right="2479"/>
        <w:spacing w:after="0" w:line="247"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signing singly, the undersigned's true and lawful attorney-in-fact to:</w:t>
      </w:r>
    </w:p>
    <w:p>
      <w:pPr>
        <w:spacing w:after="0" w:line="111" w:lineRule="exact"/>
        <w:rPr>
          <w:sz w:val="20"/>
          <w:szCs w:val="20"/>
          <w:color w:val="auto"/>
        </w:rPr>
      </w:pPr>
    </w:p>
    <w:p>
      <w:pPr>
        <w:jc w:val="both"/>
        <w:ind w:left="760" w:right="2439" w:hanging="760"/>
        <w:spacing w:after="0" w:line="242"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6" w:lineRule="exact"/>
        <w:rPr>
          <w:rFonts w:ascii="Times New Roman" w:cs="Times New Roman" w:eastAsia="Times New Roman" w:hAnsi="Times New Roman"/>
          <w:sz w:val="21"/>
          <w:szCs w:val="21"/>
          <w:color w:val="auto"/>
        </w:rPr>
      </w:pPr>
    </w:p>
    <w:p>
      <w:pPr>
        <w:ind w:left="760" w:right="2499" w:hanging="760"/>
        <w:spacing w:after="0" w:line="258"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01" w:lineRule="exact"/>
        <w:rPr>
          <w:rFonts w:ascii="Times New Roman" w:cs="Times New Roman" w:eastAsia="Times New Roman" w:hAnsi="Times New Roman"/>
          <w:sz w:val="20"/>
          <w:szCs w:val="20"/>
          <w:color w:val="auto"/>
        </w:rPr>
      </w:pPr>
    </w:p>
    <w:p>
      <w:pPr>
        <w:ind w:left="760" w:right="2479" w:hanging="760"/>
        <w:spacing w:after="0" w:line="237"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3" w:lineRule="exact"/>
        <w:rPr>
          <w:sz w:val="20"/>
          <w:szCs w:val="20"/>
          <w:color w:val="auto"/>
        </w:rPr>
      </w:pPr>
    </w:p>
    <w:p>
      <w:pPr>
        <w:ind w:left="40" w:right="2399"/>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3" w:lineRule="exact"/>
        <w:rPr>
          <w:sz w:val="20"/>
          <w:szCs w:val="20"/>
          <w:color w:val="auto"/>
        </w:rPr>
      </w:pPr>
    </w:p>
    <w:p>
      <w:pPr>
        <w:ind w:left="40" w:right="2399"/>
        <w:spacing w:after="0" w:line="242"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7" w:lineRule="exact"/>
        <w:rPr>
          <w:sz w:val="20"/>
          <w:szCs w:val="20"/>
          <w:color w:val="auto"/>
        </w:rPr>
      </w:pPr>
    </w:p>
    <w:p>
      <w:pPr>
        <w:ind w:left="40" w:right="2539"/>
        <w:spacing w:after="0" w:line="266"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31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day of October, 2022</w:t>
      </w:r>
    </w:p>
    <w:p>
      <w:pPr>
        <w:ind w:left="6540"/>
        <w:spacing w:after="0"/>
        <w:rPr>
          <w:sz w:val="20"/>
          <w:szCs w:val="20"/>
          <w:color w:val="auto"/>
        </w:rPr>
      </w:pPr>
      <w:r>
        <w:rPr>
          <w:rFonts w:ascii="Times New Roman" w:cs="Times New Roman" w:eastAsia="Times New Roman" w:hAnsi="Times New Roman"/>
          <w:sz w:val="20"/>
          <w:szCs w:val="20"/>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27940</wp:posOffset>
            </wp:positionV>
            <wp:extent cx="2489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1"/>
          <w:szCs w:val="21"/>
          <w:color w:val="auto"/>
        </w:rPr>
        <w:t>Michael Noonan</w:t>
      </w:r>
    </w:p>
    <w:sectPr>
      <w:pgSz w:w="11900" w:h="16838" w:orient="portrait"/>
      <w:cols w:equalWidth="0" w:num="1">
        <w:col w:w="9500"/>
      </w:cols>
      <w:pgMar w:left="9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53166"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2026-05-04T17:31:26Z</dcterms:created>
  <dcterms:modified xsi:type="dcterms:W3CDTF">2026-05-04T17:31:26Z</dcterms:modified>
</cp:coreProperties>
</file>